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Pr="00B25D8E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</w:p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48FB" w:rsidRPr="001C57A0" w:rsidRDefault="002F3D80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3348FB" w:rsidRPr="001C57A0" w:rsidRDefault="002F3D80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3348FB" w:rsidRPr="001C57A0" w:rsidRDefault="002F3D80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3348FB" w:rsidRPr="001C57A0" w:rsidRDefault="002F3D80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3348FB" w:rsidRPr="001C502E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2F3D8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156</w:t>
      </w:r>
      <w:r w:rsidR="001C502E">
        <w:rPr>
          <w:rFonts w:ascii="Times New Roman" w:hAnsi="Times New Roman" w:cs="Times New Roman"/>
          <w:sz w:val="24"/>
          <w:szCs w:val="24"/>
        </w:rPr>
        <w:t>-24</w:t>
      </w:r>
    </w:p>
    <w:p w:rsidR="003348FB" w:rsidRPr="001C57A0" w:rsidRDefault="00D96150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2F3D80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3348FB" w:rsidRPr="00714B89" w:rsidRDefault="002F3D80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2F3D80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348FB" w:rsidRPr="001C57A0" w:rsidRDefault="002F3D80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48FB" w:rsidRPr="001C57A0" w:rsidRDefault="002F3D80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D961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2F3D80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48FB" w:rsidRPr="001C57A0" w:rsidRDefault="002F3D80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348FB" w:rsidRPr="00633BDD" w:rsidRDefault="002F3D80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1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633BDD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633BDD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3348F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060FD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060FD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Zoran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Sandić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449A2" w:rsidRDefault="002F3D80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ova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13407">
        <w:rPr>
          <w:rFonts w:ascii="Times New Roman" w:hAnsi="Times New Roman"/>
          <w:sz w:val="24"/>
          <w:szCs w:val="24"/>
          <w:lang w:val="sr-Cyrl-RS"/>
        </w:rPr>
        <w:t>: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Gnjidić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Žike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Gojkovića</w:t>
      </w:r>
      <w:r w:rsidR="00131206">
        <w:rPr>
          <w:rFonts w:ascii="Times New Roman" w:hAnsi="Times New Roman"/>
          <w:sz w:val="24"/>
          <w:szCs w:val="24"/>
          <w:lang w:val="sr-Cyrl-RS"/>
        </w:rPr>
        <w:t>),</w:t>
      </w:r>
      <w:r w:rsidR="00633B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633B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Milije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Miletića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3348FB" w:rsidRPr="001C502E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3348FB" w:rsidRPr="001C502E">
        <w:rPr>
          <w:rFonts w:ascii="Times New Roman" w:hAnsi="Times New Roman"/>
          <w:sz w:val="24"/>
          <w:szCs w:val="24"/>
        </w:rPr>
        <w:t>)</w:t>
      </w:r>
      <w:r w:rsidR="009A282C">
        <w:rPr>
          <w:rFonts w:ascii="Times New Roman" w:hAnsi="Times New Roman"/>
          <w:sz w:val="24"/>
          <w:szCs w:val="24"/>
          <w:lang w:val="sr-Cyrl-RS"/>
        </w:rPr>
        <w:t>.</w:t>
      </w:r>
    </w:p>
    <w:p w:rsidR="005619E2" w:rsidRDefault="002F3D80" w:rsidP="00A878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502E">
        <w:rPr>
          <w:rFonts w:ascii="Times New Roman" w:hAnsi="Times New Roman"/>
          <w:sz w:val="24"/>
          <w:szCs w:val="24"/>
          <w:lang w:val="sr-Latn-RS"/>
        </w:rPr>
        <w:t>: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A878F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i</w:t>
      </w:r>
      <w:r w:rsidR="00633BD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proofErr w:type="gramEnd"/>
      <w:r w:rsidR="00633B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33BDD" w:rsidRPr="00633B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>.</w:t>
      </w:r>
      <w:r w:rsidR="00B25D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7119" w:rsidRPr="00CE7119" w:rsidRDefault="002F3D80" w:rsidP="00CE7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prisustvovao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Risto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Kostov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619E2" w:rsidRDefault="002F3D80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A64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AA64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64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AA64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E7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CE7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CE7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CE7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CE71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Nikolovski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78FE" w:rsidRDefault="002F3D80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A878FE" w:rsidRP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7119" w:rsidRDefault="00CE7119" w:rsidP="00C06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FA6" w:rsidRDefault="002F3D80" w:rsidP="00CE7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CE7119"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CE7119" w:rsidRPr="00CE71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CE7119" w:rsidRPr="00CE7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CE7119" w:rsidRPr="00CE71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4B89" w:rsidRPr="00CE7119" w:rsidRDefault="00714B89" w:rsidP="00714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F8" w:rsidRPr="001C57A0" w:rsidRDefault="002F3D80" w:rsidP="00714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16B38" w:rsidRPr="00216B38" w:rsidRDefault="002F3D80" w:rsidP="00216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budžetu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Razdeo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24 -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Ministarstvo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e,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šumarstva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vodoprivrede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400-2640/24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novembra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216B38"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C653B5" w:rsidRDefault="00C653B5" w:rsidP="003650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</w:p>
    <w:p w:rsidR="006B2317" w:rsidRDefault="002F3D80" w:rsidP="007C6F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ki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216B3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osme</w:t>
      </w:r>
      <w:r w:rsidR="007C6FA6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633BD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33BD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novembra</w:t>
      </w:r>
      <w:r w:rsidR="00633BD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</w:t>
      </w:r>
      <w:r w:rsidR="00CE7119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7C6FA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7C6FA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3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uzdržana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CE711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glasalo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9D116F" w:rsidRDefault="009D116F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9D116F" w:rsidRDefault="002F3D80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Prva</w:t>
      </w:r>
      <w:r w:rsidR="00D961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tačka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dnevnog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reda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Razmatranje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budžetu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2025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Razdeo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24 - </w:t>
      </w:r>
      <w:r>
        <w:rPr>
          <w:rStyle w:val="FontStyle12"/>
          <w:sz w:val="24"/>
          <w:szCs w:val="24"/>
          <w:lang w:val="sr-Cyrl-CS" w:eastAsia="sr-Cyrl-CS"/>
        </w:rPr>
        <w:t>Ministarstvo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e, </w:t>
      </w:r>
      <w:r>
        <w:rPr>
          <w:rStyle w:val="FontStyle12"/>
          <w:sz w:val="24"/>
          <w:szCs w:val="24"/>
          <w:lang w:val="sr-Cyrl-CS" w:eastAsia="sr-Cyrl-CS"/>
        </w:rPr>
        <w:t>šumarstva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vodoprivrede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(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 xml:space="preserve"> 400-</w:t>
      </w:r>
      <w:r w:rsidR="00633BDD" w:rsidRPr="00633BDD">
        <w:rPr>
          <w:rStyle w:val="FontStyle12"/>
          <w:sz w:val="24"/>
          <w:szCs w:val="24"/>
          <w:lang w:val="sr-Cyrl-CS" w:eastAsia="sr-Cyrl-CS"/>
        </w:rPr>
        <w:t xml:space="preserve">2640/24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633BDD" w:rsidRPr="00633BDD">
        <w:rPr>
          <w:rStyle w:val="FontStyle12"/>
          <w:sz w:val="24"/>
          <w:szCs w:val="24"/>
          <w:lang w:val="sr-Cyrl-CS" w:eastAsia="sr-Cyrl-CS"/>
        </w:rPr>
        <w:t xml:space="preserve"> 8. </w:t>
      </w:r>
      <w:r>
        <w:rPr>
          <w:rStyle w:val="FontStyle12"/>
          <w:sz w:val="24"/>
          <w:szCs w:val="24"/>
          <w:lang w:val="sr-Cyrl-CS" w:eastAsia="sr-Cyrl-CS"/>
        </w:rPr>
        <w:t>novembra</w:t>
      </w:r>
      <w:r w:rsidR="00633BDD" w:rsidRPr="00633BDD">
        <w:rPr>
          <w:rStyle w:val="FontStyle12"/>
          <w:sz w:val="24"/>
          <w:szCs w:val="24"/>
          <w:lang w:val="sr-Cyrl-CS" w:eastAsia="sr-Cyrl-CS"/>
        </w:rPr>
        <w:t xml:space="preserve"> 2024.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).</w:t>
      </w:r>
    </w:p>
    <w:p w:rsidR="009D116F" w:rsidRDefault="009D116F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072CEE" w:rsidRDefault="002F3D80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Predlog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zakona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odnosno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Razdeo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24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Ministarstvo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e,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šumarstva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vodoprivrede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obrazložio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dr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Aleksandar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Martinović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ministar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šumarstva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vodoprivrede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koji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predstavljanja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budžeta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narednu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izneo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nekoliko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informacija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realizaciji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budžeta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</w:t>
      </w:r>
      <w:proofErr w:type="gramEnd"/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Ministar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naveo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godini</w:t>
      </w:r>
      <w:proofErr w:type="spellEnd"/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Ministarstvo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raspisalo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 xml:space="preserve">18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javnih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poziva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sve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mere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direktnih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plaćanja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mere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ruralnog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razvoja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mere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tržišne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podrške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mere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kreditne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podrške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subvencionisana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kamatna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stopa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Takođe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počelo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isplatom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dodatnih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10.000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dinara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hektaru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skladu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sporazumom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koji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postignut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oktobra</w:t>
      </w:r>
      <w:proofErr w:type="spellEnd"/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godine</w:t>
      </w:r>
      <w:proofErr w:type="spellEnd"/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predstavnicima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više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udruženja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poljoprivrednika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kao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sada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poslato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rešenja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odobrenju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ovih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dodatnih</w:t>
      </w:r>
      <w:proofErr w:type="spellEnd"/>
      <w:r w:rsidR="00AA642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sredstava</w:t>
      </w:r>
      <w:proofErr w:type="spellEnd"/>
      <w:r w:rsidR="00AA642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AA642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Brzina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isplate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zavisi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od</w:t>
      </w:r>
      <w:proofErr w:type="spellEnd"/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preuzimanja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rešenja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portala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eUprave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podsticaje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hektaru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isplaćeno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ukupno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33.167.899.000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dinara</w:t>
      </w:r>
      <w:proofErr w:type="spellEnd"/>
      <w:r w:rsid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Ministar</w:t>
      </w:r>
      <w:r w:rsid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dodao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pojačan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rad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poljoprivredne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inspekcije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zbog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pojava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zloupotrebe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zemljišta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postojanja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fiktivnih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gazdinstava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dok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realizovano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99%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zahteva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javnim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pozivima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koji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isplaćuju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okviru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nacionalnih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mera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iznosu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preko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milijarde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dinara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Budžet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2025.</w:t>
      </w:r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prema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rečima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ministra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rekordan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111.414.000.000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dinara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podsticaje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ruralnom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razvoju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čime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pokazuje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posvećenost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težnja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obnovi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prehrambenog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suvereniteta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odnosno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nezavisnosti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od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uvoza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proizvodnji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dovoljnoj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domaće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potrebe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izvoz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obnovu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domaćeg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stočnog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fonda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Ministar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dodao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će</w:t>
      </w:r>
      <w:proofErr w:type="spellEnd"/>
      <w:proofErr w:type="gram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poljoprivrednicima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biti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raspolaganju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sredstva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iz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pretpristupnih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fondova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EU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IPARD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IPARD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programi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). </w:t>
      </w:r>
    </w:p>
    <w:p w:rsidR="00072CEE" w:rsidRPr="00714B89" w:rsidRDefault="002F3D80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Predstavnica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Ministarstva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finansija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iz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Sektora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budžeta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Filipović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predstavila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AA642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podatke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budžetu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</w:t>
      </w:r>
      <w:proofErr w:type="gramEnd"/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uz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napomenu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će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sredstva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namenjena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subvencijama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iznositi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224,04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milijarde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dinara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od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kojih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51,9%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subvencija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poljoprivredi</w:t>
      </w:r>
      <w:proofErr w:type="spellEnd"/>
      <w:r w:rsidR="00072CEE"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Ona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istakla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ukupni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prihodi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primanja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budžeta</w:t>
      </w:r>
      <w:r w:rsidR="00714B89" w:rsidRP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714B89" w:rsidRP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2.346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milijarde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predstavlja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povećanje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172,8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milijardi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oko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8%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odnosu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iznos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predviđen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rebalansom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budžeta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Što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tiče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rashoda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izdataka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planirani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660,2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milijarde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072CEE" w:rsidRPr="00072CEE" w:rsidRDefault="00072CEE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074F32" w:rsidRDefault="002F3D80" w:rsidP="00714B89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U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diskusiji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učestvovali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: </w:t>
      </w:r>
      <w:r>
        <w:rPr>
          <w:rStyle w:val="FontStyle12"/>
          <w:sz w:val="24"/>
          <w:szCs w:val="24"/>
          <w:lang w:val="sr-Cyrl-CS" w:eastAsia="sr-Cyrl-CS"/>
        </w:rPr>
        <w:t>Marijan</w:t>
      </w:r>
      <w:r w:rsidR="00714B8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Rističević</w:t>
      </w:r>
      <w:r w:rsidR="00714B8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 w:rsidR="00714B8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Ilić</w:t>
      </w:r>
      <w:r w:rsidR="00714B8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961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 w:rsidR="00D961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Aleksić</w:t>
      </w:r>
      <w:r w:rsidR="00D96150">
        <w:rPr>
          <w:rStyle w:val="FontStyle12"/>
          <w:sz w:val="24"/>
          <w:szCs w:val="24"/>
          <w:lang w:val="sr-Cyrl-CS" w:eastAsia="sr-Cyrl-CS"/>
        </w:rPr>
        <w:t>.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D238A8" w:rsidRPr="00D238A8" w:rsidRDefault="002F3D80" w:rsidP="00D2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proofErr w:type="spellEnd"/>
      <w:r w:rsidR="00D238A8" w:rsidRPr="00D2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 w:rsidR="00D238A8" w:rsidRPr="00D2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1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961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D238A8" w:rsidRP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38A8" w:rsidRPr="00D238A8">
        <w:rPr>
          <w:rFonts w:ascii="Times New Roman" w:eastAsia="Calibri" w:hAnsi="Times New Roman" w:cs="Times New Roman"/>
          <w:sz w:val="24"/>
          <w:szCs w:val="24"/>
        </w:rPr>
        <w:t xml:space="preserve">173.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stav</w:t>
      </w:r>
      <w:proofErr w:type="spellEnd"/>
      <w:proofErr w:type="gramEnd"/>
      <w:r w:rsidR="00D238A8" w:rsidRPr="00D238A8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zaključio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D238A8"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D238A8" w:rsidRPr="00D238A8" w:rsidRDefault="00D238A8" w:rsidP="00D23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Odbor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u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3D8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članom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173. </w:t>
      </w:r>
      <w:proofErr w:type="spellStart"/>
      <w:proofErr w:type="gramStart"/>
      <w:r w:rsidR="002F3D80">
        <w:rPr>
          <w:rFonts w:ascii="Times New Roman" w:eastAsia="Calibri" w:hAnsi="Times New Roman" w:cs="Times New Roman"/>
          <w:sz w:val="24"/>
          <w:szCs w:val="24"/>
        </w:rPr>
        <w:t>stav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2F3D80">
        <w:rPr>
          <w:rFonts w:ascii="Times New Roman" w:eastAsia="Calibri" w:hAnsi="Times New Roman" w:cs="Times New Roman"/>
          <w:sz w:val="24"/>
          <w:szCs w:val="24"/>
        </w:rPr>
        <w:t>Poslovnika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skupštine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odlučio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nakon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glasanja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da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predloži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Odboru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finansije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republički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budžet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kontrolu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trošenja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da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prihvati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u</w:t>
      </w:r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načelu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budžetu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33BDD">
        <w:rPr>
          <w:rFonts w:ascii="Times New Roman" w:eastAsia="Calibri" w:hAnsi="Times New Roman" w:cs="Times New Roman"/>
          <w:sz w:val="24"/>
          <w:szCs w:val="24"/>
          <w:lang w:val="sr-Cyrl-RS"/>
        </w:rPr>
        <w:t>25</w:t>
      </w:r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3D80">
        <w:rPr>
          <w:rFonts w:ascii="Times New Roman" w:eastAsia="Calibri" w:hAnsi="Times New Roman" w:cs="Times New Roman"/>
          <w:sz w:val="24"/>
          <w:szCs w:val="24"/>
        </w:rPr>
        <w:t>godinu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azdeo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poljoprivrede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8A8" w:rsidRPr="00D238A8" w:rsidRDefault="00D238A8" w:rsidP="00D2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:rsidR="00D238A8" w:rsidRPr="00D238A8" w:rsidRDefault="00D238A8" w:rsidP="00D23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izvestioca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3D80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finansije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republički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budžet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kontrolu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trošenja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određen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D80">
        <w:rPr>
          <w:rFonts w:ascii="Times New Roman" w:eastAsia="Calibri" w:hAnsi="Times New Roman" w:cs="Times New Roman"/>
          <w:sz w:val="24"/>
          <w:szCs w:val="24"/>
        </w:rPr>
        <w:t>je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Marijan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Rističević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3D80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3348FB" w:rsidRPr="001C57A0" w:rsidRDefault="002F3D80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1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Start"/>
      <w:r w:rsidR="003348FB" w:rsidRPr="001C57A0">
        <w:rPr>
          <w:rFonts w:ascii="Times New Roman" w:hAnsi="Times New Roman" w:cs="Times New Roman"/>
          <w:sz w:val="24"/>
          <w:szCs w:val="24"/>
        </w:rPr>
        <w:t>,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238A8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BA2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07D" w:rsidRDefault="002F3D80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E841FB" w:rsidRPr="001C57A0" w:rsidRDefault="00E841FB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3D8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2F3D8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Pr="001C57A0" w:rsidRDefault="003348FB" w:rsidP="0009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3D80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3D80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2F3D80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3D80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AE0A94" w:rsidRPr="001C57A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C4" w:rsidRDefault="000719C4" w:rsidP="00D45A95">
      <w:pPr>
        <w:spacing w:after="0" w:line="240" w:lineRule="auto"/>
      </w:pPr>
      <w:r>
        <w:separator/>
      </w:r>
    </w:p>
  </w:endnote>
  <w:endnote w:type="continuationSeparator" w:id="0">
    <w:p w:rsidR="000719C4" w:rsidRDefault="000719C4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C4" w:rsidRDefault="000719C4" w:rsidP="00D45A95">
      <w:pPr>
        <w:spacing w:after="0" w:line="240" w:lineRule="auto"/>
      </w:pPr>
      <w:r>
        <w:separator/>
      </w:r>
    </w:p>
  </w:footnote>
  <w:footnote w:type="continuationSeparator" w:id="0">
    <w:p w:rsidR="000719C4" w:rsidRDefault="000719C4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105B0"/>
    <w:rsid w:val="00022E84"/>
    <w:rsid w:val="000432D8"/>
    <w:rsid w:val="00060FDB"/>
    <w:rsid w:val="000719C4"/>
    <w:rsid w:val="00072CEE"/>
    <w:rsid w:val="00074F32"/>
    <w:rsid w:val="00083338"/>
    <w:rsid w:val="00093359"/>
    <w:rsid w:val="000E29F8"/>
    <w:rsid w:val="000E392E"/>
    <w:rsid w:val="0011264D"/>
    <w:rsid w:val="0011579E"/>
    <w:rsid w:val="00116877"/>
    <w:rsid w:val="00131206"/>
    <w:rsid w:val="001B287D"/>
    <w:rsid w:val="001B377D"/>
    <w:rsid w:val="001C502E"/>
    <w:rsid w:val="001C57A0"/>
    <w:rsid w:val="001D2BD5"/>
    <w:rsid w:val="00216B38"/>
    <w:rsid w:val="00225CC2"/>
    <w:rsid w:val="00235FE3"/>
    <w:rsid w:val="00237210"/>
    <w:rsid w:val="00262A92"/>
    <w:rsid w:val="002776DE"/>
    <w:rsid w:val="002879F0"/>
    <w:rsid w:val="002C5A3D"/>
    <w:rsid w:val="002E3D4F"/>
    <w:rsid w:val="002F3D80"/>
    <w:rsid w:val="003348FB"/>
    <w:rsid w:val="00336C39"/>
    <w:rsid w:val="003650F1"/>
    <w:rsid w:val="00386D2C"/>
    <w:rsid w:val="003D78C8"/>
    <w:rsid w:val="00434F30"/>
    <w:rsid w:val="004556D3"/>
    <w:rsid w:val="004666F8"/>
    <w:rsid w:val="00485410"/>
    <w:rsid w:val="00487EA0"/>
    <w:rsid w:val="004A6791"/>
    <w:rsid w:val="004D18DE"/>
    <w:rsid w:val="004E418D"/>
    <w:rsid w:val="004E71D4"/>
    <w:rsid w:val="004F075E"/>
    <w:rsid w:val="004F65E1"/>
    <w:rsid w:val="00504CC4"/>
    <w:rsid w:val="00513407"/>
    <w:rsid w:val="005619E2"/>
    <w:rsid w:val="00584223"/>
    <w:rsid w:val="00592F30"/>
    <w:rsid w:val="0059486E"/>
    <w:rsid w:val="005A517D"/>
    <w:rsid w:val="005C4BE3"/>
    <w:rsid w:val="005D51BE"/>
    <w:rsid w:val="00611E1D"/>
    <w:rsid w:val="0062094B"/>
    <w:rsid w:val="00633BDD"/>
    <w:rsid w:val="00636106"/>
    <w:rsid w:val="006400E0"/>
    <w:rsid w:val="00640144"/>
    <w:rsid w:val="00643968"/>
    <w:rsid w:val="006449A2"/>
    <w:rsid w:val="00647FC8"/>
    <w:rsid w:val="00670D6E"/>
    <w:rsid w:val="006A426E"/>
    <w:rsid w:val="006B2317"/>
    <w:rsid w:val="006B7FA4"/>
    <w:rsid w:val="006C507D"/>
    <w:rsid w:val="006F1C0B"/>
    <w:rsid w:val="006F4652"/>
    <w:rsid w:val="006F7309"/>
    <w:rsid w:val="006F7F16"/>
    <w:rsid w:val="00700ECC"/>
    <w:rsid w:val="0070207E"/>
    <w:rsid w:val="00714B89"/>
    <w:rsid w:val="00773C45"/>
    <w:rsid w:val="00790D90"/>
    <w:rsid w:val="007973EB"/>
    <w:rsid w:val="007B1E64"/>
    <w:rsid w:val="007C6FA6"/>
    <w:rsid w:val="008013D4"/>
    <w:rsid w:val="00807F4B"/>
    <w:rsid w:val="00836D3A"/>
    <w:rsid w:val="00865BC0"/>
    <w:rsid w:val="00871919"/>
    <w:rsid w:val="008E2D36"/>
    <w:rsid w:val="009046BD"/>
    <w:rsid w:val="00916783"/>
    <w:rsid w:val="00944BF2"/>
    <w:rsid w:val="00957DA3"/>
    <w:rsid w:val="0097596D"/>
    <w:rsid w:val="009933A1"/>
    <w:rsid w:val="009A282C"/>
    <w:rsid w:val="009D116F"/>
    <w:rsid w:val="009F46A5"/>
    <w:rsid w:val="00A01F89"/>
    <w:rsid w:val="00A3333B"/>
    <w:rsid w:val="00A444D1"/>
    <w:rsid w:val="00A83435"/>
    <w:rsid w:val="00A878FE"/>
    <w:rsid w:val="00A91BF0"/>
    <w:rsid w:val="00AA642C"/>
    <w:rsid w:val="00AD0628"/>
    <w:rsid w:val="00AE019D"/>
    <w:rsid w:val="00AE0A94"/>
    <w:rsid w:val="00B00D6D"/>
    <w:rsid w:val="00B01CC4"/>
    <w:rsid w:val="00B25D8E"/>
    <w:rsid w:val="00B34985"/>
    <w:rsid w:val="00B95306"/>
    <w:rsid w:val="00BA2648"/>
    <w:rsid w:val="00BA6697"/>
    <w:rsid w:val="00BE16FC"/>
    <w:rsid w:val="00C06E5E"/>
    <w:rsid w:val="00C4253E"/>
    <w:rsid w:val="00C43189"/>
    <w:rsid w:val="00C5396C"/>
    <w:rsid w:val="00C653B5"/>
    <w:rsid w:val="00CC6BF8"/>
    <w:rsid w:val="00CE640F"/>
    <w:rsid w:val="00CE7119"/>
    <w:rsid w:val="00D033CB"/>
    <w:rsid w:val="00D06834"/>
    <w:rsid w:val="00D06C67"/>
    <w:rsid w:val="00D238A8"/>
    <w:rsid w:val="00D3791A"/>
    <w:rsid w:val="00D45A95"/>
    <w:rsid w:val="00D63D18"/>
    <w:rsid w:val="00D96150"/>
    <w:rsid w:val="00DF6ADD"/>
    <w:rsid w:val="00E06C63"/>
    <w:rsid w:val="00E10094"/>
    <w:rsid w:val="00E10C20"/>
    <w:rsid w:val="00E46339"/>
    <w:rsid w:val="00E46EF4"/>
    <w:rsid w:val="00E626B5"/>
    <w:rsid w:val="00E802E6"/>
    <w:rsid w:val="00E841FB"/>
    <w:rsid w:val="00EB5082"/>
    <w:rsid w:val="00ED0FF3"/>
    <w:rsid w:val="00EF2669"/>
    <w:rsid w:val="00F17FD9"/>
    <w:rsid w:val="00F216FD"/>
    <w:rsid w:val="00F67CC3"/>
    <w:rsid w:val="00F97665"/>
    <w:rsid w:val="00FB68B1"/>
    <w:rsid w:val="00FC5DC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6716-70A5-456A-AE34-00B38451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Ilić</dc:creator>
  <cp:lastModifiedBy>Zeljko Popdimitrovski</cp:lastModifiedBy>
  <cp:revision>2</cp:revision>
  <dcterms:created xsi:type="dcterms:W3CDTF">2025-02-06T09:42:00Z</dcterms:created>
  <dcterms:modified xsi:type="dcterms:W3CDTF">2025-02-06T09:42:00Z</dcterms:modified>
</cp:coreProperties>
</file>